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68" w:rsidRDefault="002A535C">
      <w:pPr>
        <w:pStyle w:val="Heading1"/>
        <w:spacing w:before="78"/>
        <w:ind w:left="1960"/>
      </w:pPr>
      <w:r>
        <w:t>PREFEITURA MUNIC DE MIGUELOPOLIS</w:t>
      </w:r>
    </w:p>
    <w:p w:rsidR="009A2568" w:rsidRDefault="002A535C">
      <w:pPr>
        <w:spacing w:line="176" w:lineRule="exact"/>
        <w:ind w:left="19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Praca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Vovo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Mariquinha</w:t>
      </w:r>
      <w:proofErr w:type="spellEnd"/>
      <w:r>
        <w:rPr>
          <w:rFonts w:ascii="Arial" w:eastAsia="Arial" w:hAnsi="Arial" w:cs="Arial"/>
          <w:sz w:val="16"/>
          <w:szCs w:val="16"/>
        </w:rPr>
        <w:t>, 100</w:t>
      </w:r>
    </w:p>
    <w:p w:rsidR="009A2568" w:rsidRDefault="002A535C">
      <w:pPr>
        <w:tabs>
          <w:tab w:val="left" w:pos="4299"/>
          <w:tab w:val="left" w:pos="5214"/>
        </w:tabs>
        <w:spacing w:before="11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453533070001/04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3"/>
          <w:sz w:val="16"/>
          <w:szCs w:val="16"/>
        </w:rPr>
        <w:t>Exercício</w:t>
      </w:r>
      <w:proofErr w:type="spellEnd"/>
      <w:r>
        <w:rPr>
          <w:rFonts w:ascii="Arial" w:eastAsia="Arial" w:hAnsi="Arial" w:cs="Arial"/>
          <w:position w:val="3"/>
          <w:sz w:val="16"/>
          <w:szCs w:val="16"/>
        </w:rPr>
        <w:t>:</w:t>
      </w:r>
      <w:r>
        <w:rPr>
          <w:rFonts w:ascii="Arial" w:eastAsia="Arial" w:hAnsi="Arial" w:cs="Arial"/>
          <w:position w:val="3"/>
          <w:sz w:val="16"/>
          <w:szCs w:val="16"/>
        </w:rPr>
        <w:tab/>
        <w:t>2025</w:t>
      </w:r>
    </w:p>
    <w:p w:rsidR="009A2568" w:rsidRDefault="009A2568">
      <w:pPr>
        <w:spacing w:before="8" w:line="120" w:lineRule="exact"/>
        <w:rPr>
          <w:sz w:val="12"/>
          <w:szCs w:val="12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2A535C" w:rsidP="002A535C">
      <w:pPr>
        <w:pStyle w:val="Heading1"/>
        <w:spacing w:before="69"/>
        <w:ind w:left="2308" w:right="105"/>
        <w:rPr>
          <w:sz w:val="13"/>
          <w:szCs w:val="13"/>
        </w:rPr>
      </w:pPr>
      <w:proofErr w:type="gramStart"/>
      <w:r>
        <w:t xml:space="preserve">LEI </w:t>
      </w:r>
      <w:r>
        <w:t xml:space="preserve"> N</w:t>
      </w:r>
      <w:proofErr w:type="gramEnd"/>
      <w:r>
        <w:t>º 5196</w:t>
      </w:r>
      <w:r>
        <w:t xml:space="preserve"> , DE 03</w:t>
      </w:r>
      <w:r>
        <w:t xml:space="preserve"> DE ABRIL DE 2025 </w:t>
      </w:r>
    </w:p>
    <w:p w:rsidR="009A2568" w:rsidRDefault="002A535C">
      <w:pPr>
        <w:spacing w:before="64"/>
        <w:ind w:left="3333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especial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before="17" w:line="220" w:lineRule="exact"/>
      </w:pPr>
    </w:p>
    <w:p w:rsidR="009A2568" w:rsidRDefault="002A535C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R$70.000,00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9A2568" w:rsidRDefault="009A2568">
      <w:pPr>
        <w:spacing w:before="16"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  <w:sectPr w:rsidR="009A2568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9A2568" w:rsidRDefault="002A535C">
      <w:pPr>
        <w:pStyle w:val="Corpodetexto"/>
        <w:spacing w:before="74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9A2568" w:rsidRDefault="009A2568">
      <w:pPr>
        <w:spacing w:before="6" w:line="200" w:lineRule="exact"/>
        <w:rPr>
          <w:sz w:val="20"/>
          <w:szCs w:val="20"/>
        </w:rPr>
      </w:pPr>
    </w:p>
    <w:p w:rsidR="009A2568" w:rsidRDefault="002A535C">
      <w:pPr>
        <w:pStyle w:val="Heading1"/>
        <w:rPr>
          <w:rFonts w:cs="Arial"/>
        </w:rPr>
      </w:pPr>
      <w:proofErr w:type="spellStart"/>
      <w:r>
        <w:rPr>
          <w:rFonts w:cs="Arial"/>
        </w:rPr>
        <w:t>Anulação</w:t>
      </w:r>
      <w:proofErr w:type="spellEnd"/>
    </w:p>
    <w:p w:rsidR="009A2568" w:rsidRDefault="002A535C">
      <w:pPr>
        <w:pStyle w:val="Heading2"/>
        <w:spacing w:before="79"/>
        <w:rPr>
          <w:b w:val="0"/>
          <w:bCs w:val="0"/>
        </w:rPr>
      </w:pPr>
      <w:r>
        <w:br w:type="column"/>
      </w:r>
      <w:r>
        <w:lastRenderedPageBreak/>
        <w:t>70.000,00</w:t>
      </w:r>
    </w:p>
    <w:p w:rsidR="009A2568" w:rsidRDefault="009A2568">
      <w:pPr>
        <w:sectPr w:rsidR="009A2568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2612" w:space="6637"/>
            <w:col w:w="1711"/>
          </w:cols>
        </w:sectPr>
      </w:pPr>
    </w:p>
    <w:p w:rsidR="009A2568" w:rsidRDefault="009A2568">
      <w:pPr>
        <w:spacing w:before="3" w:line="240" w:lineRule="exact"/>
        <w:rPr>
          <w:sz w:val="24"/>
          <w:szCs w:val="24"/>
        </w:rPr>
      </w:pPr>
    </w:p>
    <w:p w:rsidR="009A2568" w:rsidRDefault="009A2568">
      <w:pPr>
        <w:spacing w:line="240" w:lineRule="exact"/>
        <w:rPr>
          <w:sz w:val="24"/>
          <w:szCs w:val="24"/>
        </w:rPr>
        <w:sectPr w:rsidR="009A2568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9A2568" w:rsidRDefault="002A535C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05</w:t>
      </w:r>
      <w:r>
        <w:rPr>
          <w:rFonts w:ascii="Arial" w:eastAsia="Arial" w:hAnsi="Arial" w:cs="Arial"/>
          <w:sz w:val="16"/>
          <w:szCs w:val="16"/>
        </w:rPr>
        <w:tab/>
        <w:t>01</w:t>
      </w:r>
    </w:p>
    <w:p w:rsidR="009A2568" w:rsidRDefault="002A535C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Fundo Municipal de </w:t>
      </w:r>
      <w:proofErr w:type="spellStart"/>
      <w:r>
        <w:rPr>
          <w:rFonts w:ascii="Arial" w:eastAsia="Arial" w:hAnsi="Arial" w:cs="Arial"/>
          <w:sz w:val="16"/>
          <w:szCs w:val="16"/>
        </w:rPr>
        <w:t>Saúde</w:t>
      </w:r>
      <w:proofErr w:type="spellEnd"/>
    </w:p>
    <w:p w:rsidR="009A2568" w:rsidRDefault="009A2568">
      <w:pPr>
        <w:rPr>
          <w:rFonts w:ascii="Arial" w:eastAsia="Arial" w:hAnsi="Arial" w:cs="Arial"/>
          <w:sz w:val="16"/>
          <w:szCs w:val="16"/>
        </w:rPr>
        <w:sectPr w:rsidR="009A2568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9A2568" w:rsidRDefault="009A2568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216"/>
        <w:gridCol w:w="1570"/>
        <w:gridCol w:w="320"/>
      </w:tblGrid>
      <w:tr w:rsidR="009A2568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694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10.301.0158.2029.0041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Saúde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todos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79"/>
              <w:ind w:left="6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</w:tr>
      <w:tr w:rsidR="009A2568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3.3.50.43.00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SUBVENÇÕES SOCIAIS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tabs>
                <w:tab w:val="left" w:pos="1011"/>
              </w:tabs>
              <w:spacing w:line="181" w:lineRule="exact"/>
              <w:ind w:left="4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</w:tr>
      <w:tr w:rsidR="009A2568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ESTADUAIS-VINCULADOS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</w:tr>
      <w:tr w:rsidR="009A2568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301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075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SES 2024SS02431 - EMENDA/CUSTEIO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</w:tr>
    </w:tbl>
    <w:p w:rsidR="009A2568" w:rsidRDefault="009A2568">
      <w:pPr>
        <w:spacing w:before="10" w:line="240" w:lineRule="exact"/>
        <w:rPr>
          <w:sz w:val="24"/>
          <w:szCs w:val="24"/>
        </w:rPr>
      </w:pPr>
    </w:p>
    <w:p w:rsidR="009A2568" w:rsidRDefault="002A535C">
      <w:pPr>
        <w:pStyle w:val="Corpodetexto"/>
        <w:spacing w:before="77" w:line="212" w:lineRule="exact"/>
        <w:ind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9A2568" w:rsidRDefault="002A535C">
      <w:pPr>
        <w:pStyle w:val="Corpodetexto"/>
        <w:spacing w:before="55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Anulação</w:t>
      </w:r>
      <w:proofErr w:type="spellEnd"/>
      <w:r>
        <w:rPr>
          <w:rFonts w:ascii="Arial" w:eastAsia="Arial" w:hAnsi="Arial" w:cs="Arial"/>
        </w:rPr>
        <w:t>:</w:t>
      </w:r>
    </w:p>
    <w:p w:rsidR="009A2568" w:rsidRDefault="009A2568">
      <w:pPr>
        <w:spacing w:before="14" w:line="280" w:lineRule="exact"/>
        <w:rPr>
          <w:sz w:val="28"/>
          <w:szCs w:val="28"/>
        </w:rPr>
      </w:pPr>
    </w:p>
    <w:p w:rsidR="009A2568" w:rsidRDefault="009A2568">
      <w:pPr>
        <w:spacing w:line="280" w:lineRule="exact"/>
        <w:rPr>
          <w:sz w:val="28"/>
          <w:szCs w:val="28"/>
        </w:rPr>
        <w:sectPr w:rsidR="009A2568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9A2568" w:rsidRDefault="002A535C">
      <w:pPr>
        <w:spacing w:before="79"/>
        <w:ind w:left="7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05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01</w:t>
      </w:r>
    </w:p>
    <w:p w:rsidR="009A2568" w:rsidRDefault="002A535C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Fundo Municipal de </w:t>
      </w:r>
      <w:proofErr w:type="spellStart"/>
      <w:r>
        <w:rPr>
          <w:rFonts w:ascii="Arial" w:eastAsia="Arial" w:hAnsi="Arial" w:cs="Arial"/>
          <w:sz w:val="16"/>
          <w:szCs w:val="16"/>
        </w:rPr>
        <w:t>Saúde</w:t>
      </w:r>
      <w:proofErr w:type="spellEnd"/>
    </w:p>
    <w:p w:rsidR="009A2568" w:rsidRDefault="009A2568">
      <w:pPr>
        <w:rPr>
          <w:rFonts w:ascii="Arial" w:eastAsia="Arial" w:hAnsi="Arial" w:cs="Arial"/>
          <w:sz w:val="16"/>
          <w:szCs w:val="16"/>
        </w:rPr>
        <w:sectPr w:rsidR="009A2568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703" w:space="40"/>
            <w:col w:w="9217"/>
          </w:cols>
        </w:sectPr>
      </w:pPr>
    </w:p>
    <w:p w:rsidR="009A2568" w:rsidRDefault="009A2568">
      <w:pPr>
        <w:spacing w:before="1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199" w:type="dxa"/>
        <w:tblLayout w:type="fixed"/>
        <w:tblLook w:val="01E0"/>
      </w:tblPr>
      <w:tblGrid>
        <w:gridCol w:w="518"/>
        <w:gridCol w:w="2062"/>
        <w:gridCol w:w="4859"/>
        <w:gridCol w:w="1085"/>
        <w:gridCol w:w="737"/>
        <w:gridCol w:w="298"/>
      </w:tblGrid>
      <w:tr w:rsidR="009A2568">
        <w:trPr>
          <w:trHeight w:hRule="exact" w:val="29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680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9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10.301.0158.2029.0000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9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Saúde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todos</w:t>
            </w:r>
            <w:proofErr w:type="spellEnd"/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94"/>
              <w:ind w:left="7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-70.000,00</w:t>
            </w:r>
          </w:p>
        </w:tc>
      </w:tr>
      <w:tr w:rsidR="009A2568">
        <w:trPr>
          <w:trHeight w:hRule="exact" w:val="20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81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3.3.90.39.00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OUTROS SERVIÇOS DE TERCEIROS - PESSOA JURÍDICA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81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</w:tr>
      <w:tr w:rsidR="009A2568">
        <w:trPr>
          <w:trHeight w:hRule="exact" w:val="19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ESTADUAIS-VINCULADOS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</w:tr>
      <w:tr w:rsidR="009A2568">
        <w:trPr>
          <w:trHeight w:hRule="exact" w:val="2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74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301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075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2A535C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SES 2024SS02431 - EMENDA/CUSTEIO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A2568" w:rsidRDefault="009A2568"/>
        </w:tc>
      </w:tr>
    </w:tbl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before="19" w:line="220" w:lineRule="exact"/>
      </w:pPr>
    </w:p>
    <w:p w:rsidR="009A2568" w:rsidRDefault="009A2568">
      <w:pPr>
        <w:spacing w:line="220" w:lineRule="exact"/>
        <w:sectPr w:rsidR="009A2568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9A2568" w:rsidRDefault="002A535C">
      <w:pPr>
        <w:pStyle w:val="Corpodetexto"/>
        <w:spacing w:before="97"/>
        <w:ind w:left="83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Anulação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-</w:t>
      </w:r>
      <w:proofErr w:type="gramEnd"/>
      <w:r>
        <w:rPr>
          <w:rFonts w:ascii="Arial" w:eastAsia="Arial" w:hAnsi="Arial" w:cs="Arial"/>
        </w:rPr>
        <w:t xml:space="preserve"> )</w:t>
      </w:r>
    </w:p>
    <w:p w:rsidR="009A2568" w:rsidRDefault="009A2568">
      <w:pPr>
        <w:spacing w:before="5" w:line="140" w:lineRule="exact"/>
        <w:rPr>
          <w:sz w:val="14"/>
          <w:szCs w:val="14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2A535C">
      <w:pPr>
        <w:pStyle w:val="Corpodetexto"/>
        <w:ind w:left="745"/>
      </w:pPr>
      <w:proofErr w:type="spellStart"/>
      <w:r>
        <w:t>Artigo</w:t>
      </w:r>
      <w:proofErr w:type="spellEnd"/>
      <w:r>
        <w:t xml:space="preserve"> 3o</w:t>
      </w:r>
      <w:proofErr w:type="gramStart"/>
      <w:r>
        <w:t>.-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Lei</w:t>
      </w:r>
      <w:r>
        <w:t xml:space="preserve">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</w:t>
      </w:r>
      <w:r>
        <w:t xml:space="preserve">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:rsidR="009A2568" w:rsidRDefault="002A535C">
      <w:pPr>
        <w:pStyle w:val="Heading2"/>
        <w:ind w:left="584"/>
        <w:rPr>
          <w:b w:val="0"/>
          <w:bCs w:val="0"/>
        </w:rPr>
      </w:pPr>
      <w:r>
        <w:br w:type="column"/>
      </w:r>
      <w:r>
        <w:lastRenderedPageBreak/>
        <w:t>-70.000</w:t>
      </w:r>
      <w:proofErr w:type="gramStart"/>
      <w:r>
        <w:t>,00</w:t>
      </w:r>
      <w:proofErr w:type="gramEnd"/>
    </w:p>
    <w:p w:rsidR="009A2568" w:rsidRDefault="009A2568">
      <w:pPr>
        <w:sectPr w:rsidR="009A2568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8665" w:space="40"/>
            <w:col w:w="2255"/>
          </w:cols>
        </w:sect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line="200" w:lineRule="exact"/>
        <w:rPr>
          <w:sz w:val="20"/>
          <w:szCs w:val="20"/>
        </w:rPr>
      </w:pPr>
    </w:p>
    <w:p w:rsidR="009A2568" w:rsidRDefault="009A2568">
      <w:pPr>
        <w:spacing w:before="19" w:line="240" w:lineRule="exact"/>
        <w:rPr>
          <w:sz w:val="24"/>
          <w:szCs w:val="24"/>
        </w:rPr>
      </w:pPr>
    </w:p>
    <w:p w:rsidR="009A2568" w:rsidRDefault="009A2568">
      <w:pPr>
        <w:pStyle w:val="Corpodetexto"/>
        <w:spacing w:before="74"/>
        <w:ind w:left="940"/>
        <w:rPr>
          <w:rFonts w:ascii="Arial" w:eastAsia="Arial" w:hAnsi="Arial" w:cs="Arial"/>
        </w:rPr>
      </w:pPr>
      <w:r w:rsidRPr="009A2568">
        <w:pict>
          <v:group id="_x0000_s1028" style="position:absolute;left:0;text-align:left;margin-left:87pt;margin-top:3.05pt;width:134.25pt;height:.1pt;z-index:-251659264;mso-position-horizontal-relative:page" coordorigin="1740,61" coordsize="2685,2">
            <v:shape id="_x0000_s1029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2A535C">
        <w:rPr>
          <w:rFonts w:ascii="Arial" w:eastAsia="Arial" w:hAnsi="Arial" w:cs="Arial"/>
        </w:rPr>
        <w:t>JULIO FERREIRA DO CARMO</w:t>
      </w:r>
    </w:p>
    <w:p w:rsidR="009A2568" w:rsidRDefault="009A2568">
      <w:pPr>
        <w:pStyle w:val="Corpodetexto"/>
        <w:spacing w:before="40"/>
        <w:ind w:left="940"/>
        <w:rPr>
          <w:rFonts w:ascii="Arial" w:eastAsia="Arial" w:hAnsi="Arial" w:cs="Arial"/>
        </w:rPr>
      </w:pPr>
      <w:r w:rsidRPr="009A2568">
        <w:pict>
          <v:group id="_x0000_s1026" style="position:absolute;left:0;text-align:left;margin-left:74.7pt;margin-top:82.95pt;width:496.05pt;height:.1pt;z-index:-251658240;mso-position-horizontal-relative:page" coordorigin="1494,1659" coordsize="9921,2">
            <v:shape id="_x0000_s1027" style="position:absolute;left:1494;top:1659;width:9921;height:2" coordorigin="1494,1659" coordsize="9921,0" path="m1494,1659r9921,e" filled="f" strokeweight=".5pt">
              <v:stroke dashstyle="dash"/>
              <v:path arrowok="t"/>
            </v:shape>
            <w10:wrap anchorx="page"/>
          </v:group>
        </w:pict>
      </w:r>
      <w:proofErr w:type="spellStart"/>
      <w:r w:rsidR="002A535C">
        <w:rPr>
          <w:rFonts w:ascii="Arial" w:eastAsia="Arial" w:hAnsi="Arial" w:cs="Arial"/>
        </w:rPr>
        <w:t>Prefeito</w:t>
      </w:r>
      <w:proofErr w:type="spellEnd"/>
      <w:r w:rsidR="002A535C">
        <w:rPr>
          <w:rFonts w:ascii="Arial" w:eastAsia="Arial" w:hAnsi="Arial" w:cs="Arial"/>
        </w:rPr>
        <w:t xml:space="preserve"> Municipal</w:t>
      </w:r>
    </w:p>
    <w:sectPr w:rsidR="009A2568" w:rsidSect="009A2568">
      <w:type w:val="continuous"/>
      <w:pgSz w:w="11900" w:h="16840"/>
      <w:pgMar w:top="920" w:right="1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A2568"/>
    <w:rsid w:val="002A535C"/>
    <w:rsid w:val="009A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5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2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A2568"/>
    <w:pPr>
      <w:ind w:left="7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9A2568"/>
    <w:pPr>
      <w:ind w:left="115"/>
      <w:outlineLvl w:val="1"/>
    </w:pPr>
    <w:rPr>
      <w:rFonts w:ascii="Arial" w:eastAsia="Arial" w:hAnsi="Arial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9A2568"/>
    <w:pPr>
      <w:spacing w:before="72"/>
      <w:ind w:left="115"/>
      <w:outlineLvl w:val="2"/>
    </w:pPr>
    <w:rPr>
      <w:rFonts w:ascii="Arial" w:eastAsia="Arial" w:hAnsi="Arial"/>
      <w:b/>
      <w:bCs/>
    </w:rPr>
  </w:style>
  <w:style w:type="paragraph" w:styleId="PargrafodaLista">
    <w:name w:val="List Paragraph"/>
    <w:basedOn w:val="Normal"/>
    <w:uiPriority w:val="1"/>
    <w:qFormat/>
    <w:rsid w:val="009A2568"/>
  </w:style>
  <w:style w:type="paragraph" w:customStyle="1" w:styleId="TableParagraph">
    <w:name w:val="Table Paragraph"/>
    <w:basedOn w:val="Normal"/>
    <w:uiPriority w:val="1"/>
    <w:qFormat/>
    <w:rsid w:val="009A25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2</cp:revision>
  <dcterms:created xsi:type="dcterms:W3CDTF">2025-04-08T14:59:00Z</dcterms:created>
  <dcterms:modified xsi:type="dcterms:W3CDTF">2025-04-08T18:00:00Z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2025-04-08T00:00:00Z</vt:filetime>
  </property>
</Properties>
</file>