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6C" w:rsidRDefault="00ED14FF">
      <w:pPr>
        <w:widowControl w:val="0"/>
        <w:autoSpaceDE w:val="0"/>
        <w:autoSpaceDN w:val="0"/>
        <w:adjustRightInd w:val="0"/>
        <w:spacing w:after="0" w:line="668" w:lineRule="exact"/>
        <w:rPr>
          <w:rFonts w:ascii="Draft 10cpi" w:hAnsi="Draft 10cpi"/>
          <w:sz w:val="24"/>
          <w:szCs w:val="24"/>
        </w:rPr>
      </w:pPr>
      <w:r w:rsidRPr="00ED14FF">
        <w:rPr>
          <w:noProof/>
        </w:rPr>
        <w:pict>
          <v:rect id="_x0000_s1026" style="position:absolute;margin-left:74.25pt;margin-top:21.75pt;width:492.75pt;height:83.25pt;z-index:-251661824;mso-position-horizontal-relative:page;mso-position-vertical-relative:page" o:allowincell="f" stroked="f">
            <w10:wrap anchorx="page" anchory="page"/>
          </v:rect>
        </w:pict>
      </w:r>
      <w:r w:rsidRPr="00ED14FF">
        <w:rPr>
          <w:noProof/>
        </w:rPr>
        <w:pict>
          <v:rect id="_x0000_s1027" style="position:absolute;margin-left:74.25pt;margin-top:162.75pt;width:475.5pt;height:53.25pt;z-index:-251660800;mso-position-horizontal-relative:page;mso-position-vertical-relative:page" o:allowincell="f" stroked="f">
            <w10:wrap anchorx="page" anchory="page"/>
          </v:rect>
        </w:pict>
      </w:r>
      <w:r w:rsidRPr="00ED14FF">
        <w:rPr>
          <w:noProof/>
        </w:rPr>
        <w:pict>
          <v:rect id="_x0000_s1028" style="position:absolute;margin-left:74.25pt;margin-top:3in;width:513pt;height:37.5pt;z-index:-251659776;mso-position-horizontal-relative:page;mso-position-vertical-relative:page" o:allowincell="f" stroked="f">
            <w10:wrap anchorx="page" anchory="page"/>
          </v:rect>
        </w:pict>
      </w:r>
      <w:r w:rsidRPr="00ED14FF">
        <w:rPr>
          <w:noProof/>
        </w:rPr>
        <w:pict>
          <v:rect id="_x0000_s1029" style="position:absolute;margin-left:74.25pt;margin-top:345.75pt;width:513pt;height:145.5pt;z-index:-251658752;mso-position-horizontal-relative:page;mso-position-vertical-relative:page" o:allowincell="f" stroked="f">
            <w10:wrap anchorx="page" anchory="page"/>
          </v:rect>
        </w:pict>
      </w:r>
      <w:r w:rsidRPr="00ED14FF">
        <w:rPr>
          <w:noProof/>
        </w:rPr>
        <w:pict>
          <v:rect id="_x0000_s1030" style="position:absolute;margin-left:74.25pt;margin-top:539.25pt;width:475.5pt;height:39pt;z-index:-251657728;mso-position-horizontal-relative:page;mso-position-vertical-relative:page" o:allowincell="f" stroked="f">
            <w10:wrap anchorx="page" anchory="page"/>
          </v:rect>
        </w:pict>
      </w:r>
      <w:r w:rsidRPr="00ED14FF">
        <w:rPr>
          <w:noProof/>
        </w:rPr>
        <w:pict>
          <v:line id="_x0000_s1032" style="position:absolute;z-index:-251655680;mso-position-horizontal-relative:page;mso-position-vertical-relative:page" from="74.25pt,762pt" to="570.75pt,762pt" o:allowincell="f">
            <v:stroke dashstyle="1 1"/>
            <w10:wrap anchorx="page" anchory="page"/>
          </v:line>
        </w:pict>
      </w:r>
    </w:p>
    <w:p w:rsidR="00196A6C" w:rsidRDefault="00196A6C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PREFEITURA MUNIC DE MIGUELOPOLIS</w:t>
      </w:r>
    </w:p>
    <w:p w:rsidR="00196A6C" w:rsidRDefault="00196A6C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Praca Vovo Mariquinha, 100</w:t>
      </w:r>
    </w:p>
    <w:p w:rsidR="00196A6C" w:rsidRDefault="00196A6C">
      <w:pPr>
        <w:widowControl w:val="0"/>
        <w:tabs>
          <w:tab w:val="left" w:pos="2400"/>
          <w:tab w:val="left" w:pos="4740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453533070001/04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Exercício: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2023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593" w:lineRule="exact"/>
        <w:rPr>
          <w:rFonts w:ascii="Draft 10cpi" w:hAnsi="Draft 10cpi"/>
          <w:sz w:val="24"/>
          <w:szCs w:val="24"/>
        </w:rPr>
      </w:pPr>
    </w:p>
    <w:p w:rsidR="00196A6C" w:rsidRDefault="00196A6C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 w:rsidR="002A55D2">
        <w:rPr>
          <w:rFonts w:ascii="Draft 10cpi" w:hAnsi="Draft 10cpi" w:cs="Draft 10cpi"/>
          <w:b/>
          <w:bCs/>
          <w:color w:val="000000"/>
          <w:sz w:val="24"/>
          <w:szCs w:val="24"/>
        </w:rPr>
        <w:t xml:space="preserve">LEI </w:t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 xml:space="preserve">Nº </w:t>
      </w:r>
      <w:r w:rsidR="002A55D2">
        <w:rPr>
          <w:rFonts w:ascii="Draft 10cpi" w:hAnsi="Draft 10cpi" w:cs="Draft 10cpi"/>
          <w:b/>
          <w:bCs/>
          <w:color w:val="000000"/>
          <w:sz w:val="24"/>
          <w:szCs w:val="24"/>
        </w:rPr>
        <w:t>4904</w:t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 xml:space="preserve">, DE </w:t>
      </w:r>
      <w:r w:rsidR="002A55D2">
        <w:rPr>
          <w:rFonts w:ascii="Draft 10cpi" w:hAnsi="Draft 10cpi" w:cs="Draft 10cpi"/>
          <w:b/>
          <w:bCs/>
          <w:color w:val="000000"/>
          <w:sz w:val="24"/>
          <w:szCs w:val="24"/>
        </w:rPr>
        <w:t xml:space="preserve">16 </w:t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 xml:space="preserve">DE </w:t>
      </w:r>
      <w:r w:rsidR="002A55D2">
        <w:rPr>
          <w:rFonts w:ascii="Draft 10cpi" w:hAnsi="Draft 10cpi" w:cs="Draft 10cpi"/>
          <w:b/>
          <w:bCs/>
          <w:color w:val="000000"/>
          <w:sz w:val="24"/>
          <w:szCs w:val="24"/>
        </w:rPr>
        <w:t>JUNHO</w:t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 xml:space="preserve"> DE 2023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233" w:lineRule="exact"/>
        <w:rPr>
          <w:rFonts w:ascii="Draft 10cpi" w:hAnsi="Draft 10cpi"/>
          <w:sz w:val="24"/>
          <w:szCs w:val="24"/>
        </w:rPr>
      </w:pPr>
    </w:p>
    <w:p w:rsidR="00196A6C" w:rsidRDefault="00196A6C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Abre no orçamento vigente crédito adicional especial e da outras providências</w:t>
      </w:r>
    </w:p>
    <w:p w:rsidR="00196A6C" w:rsidRDefault="00196A6C">
      <w:pPr>
        <w:widowControl w:val="0"/>
        <w:tabs>
          <w:tab w:val="left" w:pos="1065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</w:p>
    <w:p w:rsidR="00196A6C" w:rsidRDefault="00196A6C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O(A) PREFEITO(A) DO MUNICIPIO DE MIGUELOPOLIS, Faço saber que a Câmara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143" w:lineRule="exact"/>
        <w:rPr>
          <w:rFonts w:ascii="Draft 10cpi" w:hAnsi="Draft 10cpi"/>
          <w:sz w:val="24"/>
          <w:szCs w:val="24"/>
        </w:rPr>
      </w:pPr>
    </w:p>
    <w:p w:rsidR="00196A6C" w:rsidRDefault="00196A6C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Municipal aprovou e eu sanciono e promulgo a seguinte lei: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398" w:lineRule="exact"/>
        <w:rPr>
          <w:rFonts w:ascii="Draft 10cpi" w:hAnsi="Draft 10cpi"/>
          <w:sz w:val="24"/>
          <w:szCs w:val="24"/>
        </w:rPr>
      </w:pPr>
    </w:p>
    <w:p w:rsidR="00196A6C" w:rsidRDefault="00196A6C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1o.- Fica aberto no orçamento vigente, um crédito adicional especial na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143" w:lineRule="exact"/>
        <w:rPr>
          <w:rFonts w:ascii="Draft 10cpi" w:hAnsi="Draft 10cpi"/>
          <w:sz w:val="24"/>
          <w:szCs w:val="24"/>
        </w:rPr>
      </w:pPr>
    </w:p>
    <w:p w:rsidR="00196A6C" w:rsidRDefault="00196A6C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importância de R$16.000,00 distribuídos as seguintes dotações: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113" w:lineRule="exact"/>
        <w:rPr>
          <w:rFonts w:ascii="Draft 10cpi" w:hAnsi="Draft 10cpi"/>
          <w:sz w:val="24"/>
          <w:szCs w:val="24"/>
        </w:rPr>
      </w:pPr>
    </w:p>
    <w:p w:rsidR="00196A6C" w:rsidRDefault="00196A6C">
      <w:pPr>
        <w:widowControl w:val="0"/>
        <w:tabs>
          <w:tab w:val="left" w:pos="1245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b/>
          <w:bCs/>
          <w:color w:val="000000"/>
          <w:sz w:val="20"/>
          <w:szCs w:val="20"/>
        </w:rPr>
        <w:t>Suplementação ( + )</w:t>
      </w:r>
      <w:r>
        <w:rPr>
          <w:rFonts w:ascii="Draft 10cpi" w:hAnsi="Draft 10cpi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16.000,00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98" w:lineRule="exact"/>
        <w:rPr>
          <w:rFonts w:ascii="Draft 10cpi" w:hAnsi="Draft 10cpi"/>
          <w:sz w:val="24"/>
          <w:szCs w:val="24"/>
        </w:rPr>
      </w:pPr>
    </w:p>
    <w:p w:rsidR="00196A6C" w:rsidRDefault="00196A6C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CEMEIS e Pré-Escolas Municipais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158" w:lineRule="exact"/>
        <w:rPr>
          <w:rFonts w:ascii="Draft 10cpi" w:hAnsi="Draft 10cpi"/>
          <w:sz w:val="24"/>
          <w:szCs w:val="24"/>
        </w:rPr>
      </w:pPr>
    </w:p>
    <w:p w:rsidR="00196A6C" w:rsidRDefault="00196A6C">
      <w:pPr>
        <w:widowControl w:val="0"/>
        <w:tabs>
          <w:tab w:val="left" w:pos="1710"/>
          <w:tab w:val="left" w:pos="2370"/>
          <w:tab w:val="left" w:pos="427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752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12.365.0240.2017.0007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Manutenção da Educação Infantil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16.000,00</w:t>
      </w:r>
    </w:p>
    <w:p w:rsidR="00196A6C" w:rsidRDefault="00196A6C">
      <w:pPr>
        <w:widowControl w:val="0"/>
        <w:tabs>
          <w:tab w:val="left" w:pos="2370"/>
          <w:tab w:val="left" w:pos="4275"/>
          <w:tab w:val="left" w:pos="9885"/>
          <w:tab w:val="left" w:pos="10410"/>
          <w:tab w:val="left" w:pos="10695"/>
          <w:tab w:val="left" w:pos="11078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3.3.90.92.00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DESPESAS DE EXERCÍCIOS ANTERIORES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196A6C" w:rsidRDefault="00196A6C">
      <w:pPr>
        <w:widowControl w:val="0"/>
        <w:tabs>
          <w:tab w:val="left" w:pos="237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196A6C" w:rsidRDefault="00196A6C">
      <w:pPr>
        <w:widowControl w:val="0"/>
        <w:tabs>
          <w:tab w:val="left" w:pos="2370"/>
          <w:tab w:val="left" w:pos="276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413" w:lineRule="exact"/>
        <w:rPr>
          <w:rFonts w:ascii="Draft 10cpi" w:hAnsi="Draft 10cpi"/>
          <w:sz w:val="24"/>
          <w:szCs w:val="24"/>
        </w:rPr>
      </w:pPr>
    </w:p>
    <w:p w:rsidR="00196A6C" w:rsidRDefault="00196A6C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2o.- O crédito aberto na forma do artigo anterior será coberto com recursos</w:t>
      </w:r>
    </w:p>
    <w:p w:rsidR="00196A6C" w:rsidRDefault="00196A6C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provenientes de:</w:t>
      </w:r>
    </w:p>
    <w:p w:rsidR="00196A6C" w:rsidRDefault="00196A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20"/>
          <w:szCs w:val="20"/>
        </w:rPr>
        <w:t>Anulação: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353" w:lineRule="exact"/>
        <w:rPr>
          <w:rFonts w:ascii="Draft 10cpi" w:hAnsi="Draft 10cpi"/>
          <w:sz w:val="24"/>
          <w:szCs w:val="24"/>
        </w:rPr>
      </w:pPr>
    </w:p>
    <w:p w:rsidR="00196A6C" w:rsidRDefault="00196A6C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CEMEIS e Pré-Escolas Municipais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113" w:lineRule="exact"/>
        <w:rPr>
          <w:rFonts w:ascii="Draft 10cpi" w:hAnsi="Draft 10cpi"/>
          <w:sz w:val="24"/>
          <w:szCs w:val="24"/>
        </w:rPr>
      </w:pPr>
    </w:p>
    <w:p w:rsidR="00196A6C" w:rsidRDefault="00196A6C">
      <w:pPr>
        <w:widowControl w:val="0"/>
        <w:tabs>
          <w:tab w:val="left" w:pos="1680"/>
          <w:tab w:val="left" w:pos="2370"/>
          <w:tab w:val="left" w:pos="438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12.365.0240.2017.0007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Educação na Primeira Infância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-16.000,00</w:t>
      </w:r>
    </w:p>
    <w:p w:rsidR="00196A6C" w:rsidRDefault="00196A6C">
      <w:pPr>
        <w:widowControl w:val="0"/>
        <w:tabs>
          <w:tab w:val="left" w:pos="2370"/>
          <w:tab w:val="left" w:pos="4380"/>
          <w:tab w:val="left" w:pos="9165"/>
          <w:tab w:val="left" w:pos="10388"/>
          <w:tab w:val="left" w:pos="10665"/>
          <w:tab w:val="left" w:pos="11002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3.3.90.39.00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OUTROS SERVIÇOS DE TERCEIROS - PESSOA JURÍDICA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196A6C" w:rsidRDefault="00196A6C">
      <w:pPr>
        <w:widowControl w:val="0"/>
        <w:tabs>
          <w:tab w:val="left" w:pos="2370"/>
          <w:tab w:val="left" w:pos="438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196A6C" w:rsidRDefault="00196A6C">
      <w:pPr>
        <w:widowControl w:val="0"/>
        <w:tabs>
          <w:tab w:val="left" w:pos="2370"/>
          <w:tab w:val="left" w:pos="2760"/>
          <w:tab w:val="left" w:pos="438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210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EDUCAÇÃO INFANTIL-Convênios/entidades/fu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998" w:lineRule="exact"/>
        <w:rPr>
          <w:rFonts w:ascii="Draft 10cpi" w:hAnsi="Draft 10cpi"/>
          <w:sz w:val="24"/>
          <w:szCs w:val="24"/>
        </w:rPr>
      </w:pPr>
    </w:p>
    <w:p w:rsidR="00196A6C" w:rsidRDefault="00196A6C">
      <w:pPr>
        <w:widowControl w:val="0"/>
        <w:tabs>
          <w:tab w:val="left" w:pos="1290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b/>
          <w:bCs/>
          <w:color w:val="000000"/>
          <w:sz w:val="20"/>
          <w:szCs w:val="20"/>
        </w:rPr>
        <w:t>Anulação ( - )</w:t>
      </w:r>
      <w:r>
        <w:rPr>
          <w:rFonts w:ascii="Draft 10cpi" w:hAnsi="Draft 10cpi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-16.000,00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413" w:lineRule="exact"/>
        <w:rPr>
          <w:rFonts w:ascii="Draft 10cpi" w:hAnsi="Draft 10cpi"/>
          <w:sz w:val="24"/>
          <w:szCs w:val="24"/>
        </w:rPr>
      </w:pPr>
    </w:p>
    <w:p w:rsidR="00196A6C" w:rsidRDefault="00196A6C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3o.- Esta lei entra em vigor na data de sua publicação.</w:t>
      </w:r>
    </w:p>
    <w:p w:rsidR="00196A6C" w:rsidRDefault="00ED14FF">
      <w:pPr>
        <w:widowControl w:val="0"/>
        <w:autoSpaceDE w:val="0"/>
        <w:autoSpaceDN w:val="0"/>
        <w:adjustRightInd w:val="0"/>
        <w:spacing w:after="0" w:line="2528" w:lineRule="exact"/>
        <w:rPr>
          <w:rFonts w:ascii="Draft 10cpi" w:hAnsi="Draft 10cpi"/>
          <w:sz w:val="24"/>
          <w:szCs w:val="24"/>
        </w:rPr>
      </w:pPr>
      <w:r w:rsidRPr="00ED14FF">
        <w:rPr>
          <w:noProof/>
        </w:rPr>
        <w:pict>
          <v:line id="_x0000_s1031" style="position:absolute;z-index:-251656704;mso-position-horizontal-relative:page;mso-position-vertical-relative:page" from="241.5pt,663.75pt" to="375.75pt,663.75pt" o:allowincell="f">
            <w10:wrap anchorx="page" anchory="page"/>
          </v:line>
        </w:pict>
      </w:r>
    </w:p>
    <w:p w:rsidR="00196A6C" w:rsidRDefault="00196A6C" w:rsidP="002A55D2">
      <w:pPr>
        <w:widowControl w:val="0"/>
        <w:tabs>
          <w:tab w:val="left" w:pos="1395"/>
        </w:tabs>
        <w:autoSpaceDE w:val="0"/>
        <w:autoSpaceDN w:val="0"/>
        <w:adjustRightInd w:val="0"/>
        <w:spacing w:after="0" w:line="240" w:lineRule="auto"/>
        <w:jc w:val="center"/>
        <w:rPr>
          <w:rFonts w:ascii="Draft 10cpi" w:hAnsi="Draft 10cpi"/>
          <w:sz w:val="24"/>
          <w:szCs w:val="24"/>
        </w:rPr>
      </w:pPr>
      <w:r>
        <w:rPr>
          <w:rFonts w:ascii="Roman 20cpi" w:hAnsi="Roman 20cpi" w:cs="Roman 20cpi"/>
          <w:color w:val="000000"/>
          <w:sz w:val="20"/>
          <w:szCs w:val="20"/>
        </w:rPr>
        <w:t>NAIM MIGUEL NETO</w:t>
      </w:r>
    </w:p>
    <w:p w:rsidR="00196A6C" w:rsidRDefault="00196A6C" w:rsidP="002A55D2">
      <w:pPr>
        <w:widowControl w:val="0"/>
        <w:tabs>
          <w:tab w:val="left" w:pos="1395"/>
        </w:tabs>
        <w:autoSpaceDE w:val="0"/>
        <w:autoSpaceDN w:val="0"/>
        <w:adjustRightInd w:val="0"/>
        <w:spacing w:after="0" w:line="240" w:lineRule="auto"/>
        <w:jc w:val="center"/>
        <w:rPr>
          <w:rFonts w:ascii="Draft 10cpi" w:hAnsi="Draft 10cpi"/>
          <w:sz w:val="24"/>
          <w:szCs w:val="24"/>
        </w:rPr>
      </w:pPr>
      <w:r>
        <w:rPr>
          <w:rFonts w:ascii="Roman 20cpi" w:hAnsi="Roman 20cpi" w:cs="Roman 20cpi"/>
          <w:color w:val="000000"/>
          <w:sz w:val="20"/>
          <w:szCs w:val="20"/>
        </w:rPr>
        <w:t>Prefeito Municipal</w:t>
      </w:r>
    </w:p>
    <w:p w:rsidR="00196A6C" w:rsidRDefault="00196A6C">
      <w:pPr>
        <w:widowControl w:val="0"/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</w:p>
    <w:sectPr w:rsidR="00196A6C" w:rsidSect="00ED14FF">
      <w:pgSz w:w="12240" w:h="15840"/>
      <w:pgMar w:top="360" w:right="360" w:bottom="360" w:left="36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raft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C0290"/>
    <w:rsid w:val="00196A6C"/>
    <w:rsid w:val="002A55D2"/>
    <w:rsid w:val="006C0290"/>
    <w:rsid w:val="00767192"/>
    <w:rsid w:val="008E1BAD"/>
    <w:rsid w:val="00ED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4FF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D\Downloads\camara\2023\4904%20-%20(16-06-2023)%20-%20Proj.%20de%20Lei%20n&#186;%20060%20-%20Autografo%20n&#186;%20065%20-Despesas%20-%20SABESP%20-%20Exerc&#237;cio%20Anterior%20(Educa&#231;&#227;o)%2016.000,0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4904 - (16-06-2023) - Proj. de Lei nº 060 - Autografo nº 065 -Despesas - SABESP - Exercício Anterior (Educação) 16.000,00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dc:description>Gnostice eDocEngine V5.0.0.349 (www.gnostice.com)</dc:description>
  <cp:lastModifiedBy>CPD</cp:lastModifiedBy>
  <cp:revision>1</cp:revision>
  <cp:lastPrinted>2023-05-31T17:49:00Z</cp:lastPrinted>
  <dcterms:created xsi:type="dcterms:W3CDTF">2025-11-04T20:54:00Z</dcterms:created>
  <dcterms:modified xsi:type="dcterms:W3CDTF">2025-11-04T20:54:00Z</dcterms:modified>
</cp:coreProperties>
</file>